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FA" w:rsidRPr="009C2CFA" w:rsidRDefault="009C2CFA" w:rsidP="009C2CFA">
      <w:pPr>
        <w:autoSpaceDE w:val="0"/>
        <w:autoSpaceDN w:val="0"/>
        <w:adjustRightInd w:val="0"/>
        <w:spacing w:after="2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2CFA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к проведению урока.</w:t>
      </w:r>
    </w:p>
    <w:p w:rsidR="009C2CFA" w:rsidRDefault="009C2CFA" w:rsidP="009C2CFA">
      <w:pPr>
        <w:autoSpaceDE w:val="0"/>
        <w:autoSpaceDN w:val="0"/>
        <w:adjustRightInd w:val="0"/>
        <w:spacing w:after="280"/>
        <w:rPr>
          <w:rFonts w:ascii="Times New Roman" w:hAnsi="Times New Roman" w:cs="Times New Roman"/>
          <w:bCs/>
          <w:sz w:val="24"/>
          <w:szCs w:val="24"/>
        </w:rPr>
      </w:pPr>
      <w:r w:rsidRPr="009C2CFA">
        <w:rPr>
          <w:rFonts w:ascii="Times New Roman" w:hAnsi="Times New Roman" w:cs="Times New Roman"/>
          <w:bCs/>
          <w:sz w:val="24"/>
          <w:szCs w:val="24"/>
        </w:rPr>
        <w:t xml:space="preserve">Разработка урока информатики по теме Основы языка </w:t>
      </w:r>
      <w:r w:rsidRPr="009C2CFA">
        <w:rPr>
          <w:rFonts w:ascii="Times New Roman" w:hAnsi="Times New Roman" w:cs="Times New Roman"/>
          <w:bCs/>
          <w:sz w:val="24"/>
          <w:szCs w:val="24"/>
          <w:lang w:val="en-US"/>
        </w:rPr>
        <w:t>HTML</w:t>
      </w:r>
      <w:r w:rsidRPr="009C2CFA">
        <w:rPr>
          <w:rFonts w:ascii="Times New Roman" w:hAnsi="Times New Roman" w:cs="Times New Roman"/>
          <w:bCs/>
          <w:sz w:val="24"/>
          <w:szCs w:val="24"/>
        </w:rPr>
        <w:t xml:space="preserve">, для учащихся 11 класса. В конспекте рассматриваются вопросы структуры </w:t>
      </w:r>
      <w:r w:rsidRPr="009C2CFA">
        <w:rPr>
          <w:rFonts w:ascii="Times New Roman" w:hAnsi="Times New Roman" w:cs="Times New Roman"/>
          <w:bCs/>
          <w:sz w:val="24"/>
          <w:szCs w:val="24"/>
          <w:lang w:val="en-US"/>
        </w:rPr>
        <w:t>HTML</w:t>
      </w:r>
      <w:r w:rsidRPr="009C2C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2CFA">
        <w:rPr>
          <w:rFonts w:ascii="Times New Roman" w:hAnsi="Times New Roman" w:cs="Times New Roman"/>
          <w:bCs/>
          <w:sz w:val="24"/>
          <w:szCs w:val="24"/>
        </w:rPr>
        <w:t>документа,</w:t>
      </w:r>
      <w:r w:rsidRPr="009C2C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2CFA">
        <w:rPr>
          <w:rFonts w:ascii="Times New Roman" w:hAnsi="Times New Roman" w:cs="Times New Roman"/>
          <w:bCs/>
          <w:sz w:val="24"/>
          <w:szCs w:val="24"/>
        </w:rPr>
        <w:t>виды</w:t>
      </w:r>
      <w:r w:rsidRPr="009C2C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2CFA">
        <w:rPr>
          <w:rFonts w:ascii="Times New Roman" w:hAnsi="Times New Roman" w:cs="Times New Roman"/>
          <w:bCs/>
          <w:sz w:val="24"/>
          <w:szCs w:val="24"/>
        </w:rPr>
        <w:t>тегов, используемых в языке разметки гипертекста, и правила их задания.</w:t>
      </w:r>
    </w:p>
    <w:p w:rsidR="009C2CFA" w:rsidRDefault="009C2CFA" w:rsidP="009C2CFA">
      <w:pPr>
        <w:autoSpaceDE w:val="0"/>
        <w:autoSpaceDN w:val="0"/>
        <w:adjustRightInd w:val="0"/>
        <w:spacing w:after="280"/>
        <w:rPr>
          <w:rFonts w:ascii="Times New Roman" w:hAnsi="Times New Roman" w:cs="Times New Roman"/>
          <w:bCs/>
          <w:sz w:val="24"/>
          <w:szCs w:val="24"/>
        </w:rPr>
      </w:pPr>
      <w:r w:rsidRPr="009C2CFA">
        <w:rPr>
          <w:rFonts w:ascii="Times New Roman" w:hAnsi="Times New Roman" w:cs="Times New Roman"/>
          <w:bCs/>
          <w:sz w:val="24"/>
          <w:szCs w:val="24"/>
        </w:rPr>
        <w:t xml:space="preserve"> Как дополнение к презентации прилагается файл «Основные тэги» в </w:t>
      </w:r>
      <w:proofErr w:type="gramStart"/>
      <w:r w:rsidRPr="009C2CFA">
        <w:rPr>
          <w:rFonts w:ascii="Times New Roman" w:hAnsi="Times New Roman" w:cs="Times New Roman"/>
          <w:bCs/>
          <w:sz w:val="24"/>
          <w:szCs w:val="24"/>
        </w:rPr>
        <w:t>котором</w:t>
      </w:r>
      <w:proofErr w:type="gramEnd"/>
      <w:r w:rsidRPr="009C2CFA">
        <w:rPr>
          <w:rFonts w:ascii="Times New Roman" w:hAnsi="Times New Roman" w:cs="Times New Roman"/>
          <w:bCs/>
          <w:sz w:val="24"/>
          <w:szCs w:val="24"/>
        </w:rPr>
        <w:t xml:space="preserve">, помимо тэгов, указаны примеры атрибутов форматирования. Данный файл приведен как пример применяемых в языке тэгов и может быть использован в дальнейшем изучении темы. </w:t>
      </w:r>
    </w:p>
    <w:p w:rsidR="009C2CFA" w:rsidRDefault="009C2CFA" w:rsidP="009C2CFA">
      <w:pPr>
        <w:autoSpaceDE w:val="0"/>
        <w:autoSpaceDN w:val="0"/>
        <w:adjustRightInd w:val="0"/>
        <w:spacing w:after="280"/>
        <w:rPr>
          <w:rFonts w:ascii="Times New Roman" w:hAnsi="Times New Roman" w:cs="Times New Roman"/>
          <w:bCs/>
          <w:sz w:val="24"/>
          <w:szCs w:val="24"/>
        </w:rPr>
      </w:pPr>
      <w:r w:rsidRPr="009C2CFA">
        <w:rPr>
          <w:rFonts w:ascii="Times New Roman" w:hAnsi="Times New Roman" w:cs="Times New Roman"/>
          <w:bCs/>
          <w:sz w:val="24"/>
          <w:szCs w:val="24"/>
        </w:rPr>
        <w:t>Файл «таблица цветов» содержит палитру для задания атрибута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цвета.</w:t>
      </w:r>
    </w:p>
    <w:p w:rsidR="009C2CFA" w:rsidRDefault="009C2CFA" w:rsidP="009C2CFA">
      <w:pPr>
        <w:autoSpaceDE w:val="0"/>
        <w:autoSpaceDN w:val="0"/>
        <w:adjustRightInd w:val="0"/>
        <w:spacing w:after="280"/>
        <w:rPr>
          <w:rFonts w:ascii="Times New Roman" w:hAnsi="Times New Roman" w:cs="Times New Roman"/>
          <w:bCs/>
          <w:sz w:val="24"/>
          <w:szCs w:val="24"/>
        </w:rPr>
      </w:pPr>
      <w:r w:rsidRPr="009C2CFA">
        <w:rPr>
          <w:rFonts w:ascii="Times New Roman" w:hAnsi="Times New Roman" w:cs="Times New Roman"/>
          <w:bCs/>
          <w:sz w:val="24"/>
          <w:szCs w:val="24"/>
        </w:rPr>
        <w:t xml:space="preserve">Файл «дополнительная информация» содержит информацию для учащихся, выполнивших основное задание по теме. </w:t>
      </w:r>
    </w:p>
    <w:p w:rsidR="009C2CFA" w:rsidRPr="009C2CFA" w:rsidRDefault="009C2CFA" w:rsidP="009C2CFA">
      <w:pPr>
        <w:autoSpaceDE w:val="0"/>
        <w:autoSpaceDN w:val="0"/>
        <w:adjustRightInd w:val="0"/>
        <w:spacing w:after="280"/>
        <w:rPr>
          <w:rFonts w:ascii="Times New Roman" w:hAnsi="Times New Roman" w:cs="Times New Roman"/>
          <w:bCs/>
          <w:sz w:val="24"/>
          <w:szCs w:val="24"/>
        </w:rPr>
      </w:pPr>
      <w:r w:rsidRPr="009C2CFA">
        <w:rPr>
          <w:rFonts w:ascii="Times New Roman" w:hAnsi="Times New Roman" w:cs="Times New Roman"/>
          <w:bCs/>
          <w:sz w:val="24"/>
          <w:szCs w:val="24"/>
        </w:rPr>
        <w:br/>
        <w:t xml:space="preserve">Как пример выполненной работы, прилагается </w:t>
      </w:r>
      <w:r>
        <w:rPr>
          <w:rFonts w:ascii="Times New Roman" w:hAnsi="Times New Roman" w:cs="Times New Roman"/>
          <w:bCs/>
          <w:sz w:val="24"/>
          <w:szCs w:val="24"/>
        </w:rPr>
        <w:t>файл 1.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html</w:t>
      </w:r>
      <w:r w:rsidRPr="009C2CF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 папке «пример страницы».</w:t>
      </w:r>
    </w:p>
    <w:p w:rsidR="00000000" w:rsidRPr="009C2CFA" w:rsidRDefault="009C2CFA">
      <w:pPr>
        <w:rPr>
          <w:rFonts w:ascii="Times New Roman" w:hAnsi="Times New Roman" w:cs="Times New Roman"/>
          <w:sz w:val="24"/>
          <w:szCs w:val="24"/>
        </w:rPr>
      </w:pPr>
    </w:p>
    <w:sectPr w:rsidR="00000000" w:rsidRPr="009C2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2CFA"/>
    <w:rsid w:val="009C2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2015-03-20T05:22:00Z</dcterms:created>
  <dcterms:modified xsi:type="dcterms:W3CDTF">2015-03-20T05:24:00Z</dcterms:modified>
</cp:coreProperties>
</file>